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8" w:rsidRDefault="00D266EC" w:rsidP="00616188">
      <w:pPr>
        <w:pStyle w:val="2"/>
        <w:jc w:val="center"/>
        <w:rPr>
          <w:sz w:val="30"/>
        </w:rPr>
      </w:pPr>
      <w:r>
        <w:rPr>
          <w:noProof/>
          <w:sz w:val="30"/>
          <w:lang w:val="ru-RU" w:eastAsia="ru-RU"/>
        </w:rPr>
        <w:drawing>
          <wp:inline distT="0" distB="0" distL="0" distR="0">
            <wp:extent cx="967740" cy="373380"/>
            <wp:effectExtent l="19050" t="0" r="381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88" w:rsidRDefault="00616188" w:rsidP="00616188">
      <w:pPr>
        <w:pStyle w:val="2"/>
        <w:jc w:val="center"/>
        <w:rPr>
          <w:sz w:val="30"/>
        </w:rPr>
      </w:pPr>
    </w:p>
    <w:p w:rsidR="00616188" w:rsidRPr="00C1516C" w:rsidRDefault="00616188" w:rsidP="00616188">
      <w:pPr>
        <w:jc w:val="center"/>
        <w:rPr>
          <w:b/>
          <w:sz w:val="22"/>
          <w:szCs w:val="22"/>
        </w:rPr>
      </w:pPr>
      <w:r w:rsidRPr="00C1516C">
        <w:rPr>
          <w:b/>
          <w:sz w:val="22"/>
          <w:szCs w:val="22"/>
        </w:rPr>
        <w:t>ОБЩЕСТВЕНН</w:t>
      </w:r>
      <w:r>
        <w:rPr>
          <w:b/>
          <w:sz w:val="22"/>
          <w:szCs w:val="22"/>
        </w:rPr>
        <w:t>АЯ</w:t>
      </w:r>
      <w:r w:rsidRPr="00C151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ОРГАНИЗАЦИЯ</w:t>
      </w:r>
      <w:r w:rsidRPr="00C1516C">
        <w:rPr>
          <w:b/>
          <w:sz w:val="22"/>
          <w:szCs w:val="22"/>
        </w:rPr>
        <w:t xml:space="preserve"> «ВСЕРОССИЙСКИЙ ЭЛЕКТРОПРОФСОЮЗ»</w:t>
      </w:r>
    </w:p>
    <w:p w:rsidR="00616188" w:rsidRDefault="00616188" w:rsidP="00616188">
      <w:pPr>
        <w:jc w:val="center"/>
        <w:rPr>
          <w:b/>
          <w:bCs/>
          <w:sz w:val="28"/>
          <w:szCs w:val="28"/>
        </w:rPr>
      </w:pPr>
    </w:p>
    <w:p w:rsidR="00616188" w:rsidRDefault="00616188" w:rsidP="0061618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  <w:r>
        <w:rPr>
          <w:b/>
          <w:bCs/>
          <w:sz w:val="28"/>
          <w:szCs w:val="28"/>
        </w:rPr>
        <w:t>Общественной организации «Всероссийский Электропрофсоюз»</w:t>
      </w:r>
    </w:p>
    <w:p w:rsidR="00616188" w:rsidRDefault="00616188" w:rsidP="00616188">
      <w:pPr>
        <w:jc w:val="center"/>
        <w:rPr>
          <w:b/>
          <w:bCs/>
          <w:sz w:val="28"/>
        </w:rPr>
      </w:pPr>
    </w:p>
    <w:p w:rsidR="00616188" w:rsidRDefault="00616188" w:rsidP="00616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ОБЛАСТНОЙ КОМИТЕТ</w:t>
      </w:r>
    </w:p>
    <w:p w:rsidR="00616188" w:rsidRDefault="00616188" w:rsidP="00616188">
      <w:pPr>
        <w:jc w:val="center"/>
        <w:rPr>
          <w:b/>
          <w:bCs/>
          <w:sz w:val="28"/>
        </w:rPr>
      </w:pPr>
    </w:p>
    <w:p w:rsidR="00616188" w:rsidRDefault="00616188" w:rsidP="00616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Р О Т О К О Л </w:t>
      </w:r>
    </w:p>
    <w:p w:rsidR="00616188" w:rsidRPr="0016556B" w:rsidRDefault="00616188" w:rsidP="00616188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6307D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пленума</w:t>
      </w:r>
    </w:p>
    <w:p w:rsidR="00616188" w:rsidRDefault="00616188" w:rsidP="00616188">
      <w:pPr>
        <w:jc w:val="center"/>
        <w:rPr>
          <w:b/>
          <w:bCs/>
          <w:sz w:val="28"/>
        </w:rPr>
      </w:pPr>
    </w:p>
    <w:p w:rsidR="00616188" w:rsidRPr="00630F2D" w:rsidRDefault="00616188" w:rsidP="00616188">
      <w:pPr>
        <w:rPr>
          <w:b/>
          <w:bCs/>
          <w:sz w:val="28"/>
        </w:rPr>
      </w:pPr>
      <w:r>
        <w:rPr>
          <w:b/>
          <w:sz w:val="28"/>
          <w:szCs w:val="28"/>
        </w:rPr>
        <w:t>10.12</w:t>
      </w:r>
      <w:r w:rsidRPr="00F940E0">
        <w:rPr>
          <w:b/>
          <w:sz w:val="28"/>
          <w:szCs w:val="28"/>
        </w:rPr>
        <w:t>.20</w:t>
      </w:r>
      <w:r w:rsidRPr="0061618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 w:rsidRPr="00E21D8F">
        <w:rPr>
          <w:b/>
          <w:sz w:val="28"/>
          <w:szCs w:val="28"/>
        </w:rPr>
        <w:tab/>
      </w:r>
      <w:r w:rsidRPr="00E21D8F">
        <w:rPr>
          <w:b/>
          <w:sz w:val="28"/>
          <w:szCs w:val="28"/>
        </w:rPr>
        <w:tab/>
      </w:r>
      <w:r w:rsidRPr="00E21D8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 </w:t>
      </w:r>
      <w:r w:rsidRPr="00F940E0">
        <w:rPr>
          <w:b/>
          <w:sz w:val="28"/>
          <w:szCs w:val="28"/>
        </w:rPr>
        <w:t>Белг</w:t>
      </w:r>
      <w:r w:rsidRPr="00F940E0">
        <w:rPr>
          <w:b/>
          <w:sz w:val="28"/>
          <w:szCs w:val="28"/>
        </w:rPr>
        <w:t>о</w:t>
      </w:r>
      <w:r w:rsidRPr="00F940E0">
        <w:rPr>
          <w:b/>
          <w:sz w:val="28"/>
          <w:szCs w:val="28"/>
        </w:rPr>
        <w:t>род</w:t>
      </w:r>
    </w:p>
    <w:p w:rsidR="00616188" w:rsidRDefault="00616188" w:rsidP="00616188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11:</w:t>
      </w:r>
      <w:r w:rsidR="00D22DFC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616188" w:rsidRPr="007000A6" w:rsidRDefault="00616188" w:rsidP="00616188">
      <w:pPr>
        <w:jc w:val="both"/>
        <w:rPr>
          <w:b/>
          <w:sz w:val="12"/>
          <w:szCs w:val="12"/>
        </w:rPr>
      </w:pPr>
      <w:r w:rsidRPr="007000A6">
        <w:rPr>
          <w:b/>
          <w:sz w:val="12"/>
          <w:szCs w:val="12"/>
        </w:rPr>
        <w:t>____</w:t>
      </w:r>
      <w:r>
        <w:rPr>
          <w:b/>
          <w:sz w:val="12"/>
          <w:szCs w:val="12"/>
        </w:rPr>
        <w:t>_______________________</w:t>
      </w:r>
    </w:p>
    <w:p w:rsidR="00616188" w:rsidRPr="004E0C45" w:rsidRDefault="00616188" w:rsidP="00616188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4E0C45">
        <w:rPr>
          <w:sz w:val="20"/>
          <w:szCs w:val="20"/>
        </w:rPr>
        <w:t>время проведения</w:t>
      </w:r>
      <w:r>
        <w:rPr>
          <w:sz w:val="20"/>
          <w:szCs w:val="20"/>
        </w:rPr>
        <w:t>)</w:t>
      </w:r>
    </w:p>
    <w:p w:rsidR="00616188" w:rsidRDefault="00616188" w:rsidP="00616188">
      <w:pPr>
        <w:rPr>
          <w:i/>
          <w:iCs/>
          <w:sz w:val="28"/>
        </w:rPr>
      </w:pPr>
    </w:p>
    <w:p w:rsidR="00616188" w:rsidRDefault="00616188" w:rsidP="00616188">
      <w:pPr>
        <w:rPr>
          <w:sz w:val="28"/>
        </w:rPr>
      </w:pPr>
      <w:r w:rsidRPr="00612983">
        <w:rPr>
          <w:b/>
          <w:sz w:val="28"/>
        </w:rPr>
        <w:t>Председательствующий:</w:t>
      </w:r>
      <w:r w:rsidRPr="00BC7A4F">
        <w:rPr>
          <w:sz w:val="28"/>
        </w:rPr>
        <w:t xml:space="preserve"> </w:t>
      </w:r>
      <w:r>
        <w:rPr>
          <w:sz w:val="28"/>
        </w:rPr>
        <w:t xml:space="preserve">Андросович А.Н. </w:t>
      </w:r>
      <w:r w:rsidRPr="00BF03F5">
        <w:rPr>
          <w:sz w:val="28"/>
        </w:rPr>
        <w:t>–</w:t>
      </w:r>
      <w:r>
        <w:rPr>
          <w:sz w:val="28"/>
        </w:rPr>
        <w:t xml:space="preserve"> председатель БелОО ВЭП.</w:t>
      </w:r>
    </w:p>
    <w:p w:rsidR="00616188" w:rsidRDefault="00616188" w:rsidP="00616188">
      <w:pPr>
        <w:rPr>
          <w:sz w:val="28"/>
        </w:rPr>
      </w:pPr>
    </w:p>
    <w:p w:rsidR="004104A8" w:rsidRPr="00E74FB3" w:rsidRDefault="004104A8" w:rsidP="004104A8">
      <w:pPr>
        <w:pStyle w:val="a3"/>
        <w:rPr>
          <w:b/>
        </w:rPr>
      </w:pPr>
      <w:r w:rsidRPr="00E74FB3">
        <w:rPr>
          <w:b/>
        </w:rPr>
        <w:t>Присутств</w:t>
      </w:r>
      <w:r>
        <w:rPr>
          <w:b/>
        </w:rPr>
        <w:t>овали</w:t>
      </w:r>
      <w:r w:rsidRPr="00E74FB3">
        <w:rPr>
          <w:b/>
        </w:rPr>
        <w:t>:</w:t>
      </w:r>
    </w:p>
    <w:p w:rsidR="004104A8" w:rsidRPr="00E74FB3" w:rsidRDefault="004104A8" w:rsidP="004104A8">
      <w:pPr>
        <w:pStyle w:val="a3"/>
      </w:pPr>
      <w:r w:rsidRPr="00E74FB3">
        <w:rPr>
          <w:b/>
        </w:rPr>
        <w:t>члены областного комитета</w:t>
      </w:r>
      <w:r w:rsidRPr="00E74FB3">
        <w:t>: Андросова С.В., Василькова С.Ф.</w:t>
      </w:r>
      <w:r>
        <w:t>,</w:t>
      </w:r>
      <w:r w:rsidRPr="00E74FB3">
        <w:t xml:space="preserve"> Волков В.В.</w:t>
      </w:r>
      <w:r>
        <w:t xml:space="preserve">, </w:t>
      </w:r>
      <w:r w:rsidRPr="00E74FB3">
        <w:t xml:space="preserve">Дворяшин А.П., </w:t>
      </w:r>
      <w:r>
        <w:t xml:space="preserve">Дроздова Т.Г., </w:t>
      </w:r>
      <w:r w:rsidRPr="00E74FB3">
        <w:t xml:space="preserve">Евдокименко О.В., </w:t>
      </w:r>
      <w:r>
        <w:t xml:space="preserve">Каменева О.С., </w:t>
      </w:r>
      <w:r w:rsidRPr="00E74FB3">
        <w:t>Коробкина Л.Н.</w:t>
      </w:r>
      <w:r>
        <w:t xml:space="preserve">, </w:t>
      </w:r>
      <w:r w:rsidRPr="00E74FB3">
        <w:t xml:space="preserve">Курчина С.А., </w:t>
      </w:r>
      <w:r>
        <w:t xml:space="preserve">Нефедов И.В., </w:t>
      </w:r>
      <w:r w:rsidRPr="00E74FB3">
        <w:t xml:space="preserve">Новикова Л.И., </w:t>
      </w:r>
      <w:r>
        <w:t>Стерлев А.М., Харитонов Н.В., Химчик</w:t>
      </w:r>
      <w:r w:rsidRPr="00E74FB3">
        <w:t xml:space="preserve"> Д.Н.</w:t>
      </w:r>
      <w:r>
        <w:t>,</w:t>
      </w:r>
      <w:r w:rsidRPr="00757C3F">
        <w:t xml:space="preserve"> </w:t>
      </w:r>
      <w:r w:rsidRPr="00E74FB3">
        <w:t>Храмцова Т.И.</w:t>
      </w:r>
      <w:r>
        <w:t>, Шепелева Т.Н.</w:t>
      </w:r>
    </w:p>
    <w:p w:rsidR="004104A8" w:rsidRPr="00E74FB3" w:rsidRDefault="004104A8" w:rsidP="004104A8">
      <w:pPr>
        <w:pStyle w:val="a3"/>
      </w:pPr>
      <w:r w:rsidRPr="00AB3E27">
        <w:rPr>
          <w:b/>
        </w:rPr>
        <w:t>Отсутствовали</w:t>
      </w:r>
      <w:r w:rsidRPr="00AB3E27">
        <w:t>: Пономаренко Е.П. – болезнь.</w:t>
      </w:r>
    </w:p>
    <w:p w:rsidR="00616188" w:rsidRPr="00757C3F" w:rsidRDefault="004104A8" w:rsidP="004104A8">
      <w:pPr>
        <w:pStyle w:val="a3"/>
        <w:rPr>
          <w:b/>
        </w:rPr>
      </w:pPr>
      <w:r w:rsidRPr="00EE4D34">
        <w:rPr>
          <w:b/>
        </w:rPr>
        <w:t>Заседание правомочно.</w:t>
      </w:r>
    </w:p>
    <w:p w:rsidR="00356B54" w:rsidRDefault="00356B54" w:rsidP="00FF73A0">
      <w:pPr>
        <w:pStyle w:val="a3"/>
        <w:jc w:val="left"/>
        <w:rPr>
          <w:b/>
        </w:rPr>
      </w:pPr>
    </w:p>
    <w:p w:rsidR="00FF73A0" w:rsidRDefault="00FF73A0" w:rsidP="00FF73A0">
      <w:pPr>
        <w:pStyle w:val="a3"/>
        <w:jc w:val="left"/>
        <w:rPr>
          <w:b/>
        </w:rPr>
      </w:pPr>
      <w:r w:rsidRPr="00612983">
        <w:rPr>
          <w:b/>
        </w:rPr>
        <w:t>Приглашен</w:t>
      </w:r>
      <w:r w:rsidR="00612983" w:rsidRPr="00612983">
        <w:rPr>
          <w:b/>
        </w:rPr>
        <w:t>ные</w:t>
      </w:r>
      <w:r w:rsidR="00896A20" w:rsidRPr="00612983">
        <w:rPr>
          <w:b/>
        </w:rPr>
        <w:t>:</w:t>
      </w:r>
    </w:p>
    <w:p w:rsidR="007748CB" w:rsidRDefault="007748CB" w:rsidP="003A431E">
      <w:pPr>
        <w:jc w:val="both"/>
        <w:rPr>
          <w:sz w:val="28"/>
        </w:rPr>
      </w:pPr>
      <w:r>
        <w:rPr>
          <w:sz w:val="28"/>
        </w:rPr>
        <w:t>Арт</w:t>
      </w:r>
      <w:r w:rsidR="0089017D">
        <w:rPr>
          <w:sz w:val="28"/>
        </w:rPr>
        <w:t>е</w:t>
      </w:r>
      <w:r>
        <w:rPr>
          <w:sz w:val="28"/>
        </w:rPr>
        <w:t>мова О.Н. – главный бухгалтер</w:t>
      </w:r>
      <w:r w:rsidR="00612983">
        <w:rPr>
          <w:sz w:val="28"/>
        </w:rPr>
        <w:t xml:space="preserve"> БелОО ВЭП</w:t>
      </w:r>
      <w:r w:rsidR="00356B54">
        <w:rPr>
          <w:sz w:val="28"/>
        </w:rPr>
        <w:t>;</w:t>
      </w:r>
    </w:p>
    <w:p w:rsidR="0089017D" w:rsidRDefault="00356B54" w:rsidP="00FF73A0">
      <w:pPr>
        <w:pStyle w:val="a3"/>
        <w:jc w:val="left"/>
      </w:pPr>
      <w:r>
        <w:t>Сергеева Л.С</w:t>
      </w:r>
      <w:r w:rsidR="000C17B1">
        <w:t>.</w:t>
      </w:r>
      <w:r>
        <w:t xml:space="preserve"> – технический инспектор труда</w:t>
      </w:r>
      <w:r w:rsidR="000C17B1">
        <w:t xml:space="preserve"> БелОО ВЭП</w:t>
      </w:r>
      <w:r w:rsidR="0089017D">
        <w:t>;</w:t>
      </w:r>
    </w:p>
    <w:p w:rsidR="0089017D" w:rsidRDefault="0089017D" w:rsidP="0089017D">
      <w:pPr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>Береговая Т.М. – менеджер по организационной работе ППО «Белгородэнерго».</w:t>
      </w:r>
    </w:p>
    <w:p w:rsidR="00FF73A0" w:rsidRDefault="00FF73A0" w:rsidP="00FF73A0">
      <w:pPr>
        <w:pStyle w:val="a3"/>
        <w:jc w:val="left"/>
      </w:pPr>
    </w:p>
    <w:p w:rsidR="00616188" w:rsidRDefault="00616188" w:rsidP="00FF73A0">
      <w:pPr>
        <w:pStyle w:val="a3"/>
        <w:jc w:val="center"/>
        <w:rPr>
          <w:b/>
        </w:rPr>
      </w:pPr>
    </w:p>
    <w:p w:rsidR="00FF73A0" w:rsidRPr="00612983" w:rsidRDefault="00FF73A0" w:rsidP="00FF73A0">
      <w:pPr>
        <w:pStyle w:val="a3"/>
        <w:jc w:val="center"/>
        <w:rPr>
          <w:b/>
        </w:rPr>
      </w:pPr>
      <w:r w:rsidRPr="00612983">
        <w:rPr>
          <w:b/>
        </w:rPr>
        <w:t>Повестка дня:</w:t>
      </w:r>
    </w:p>
    <w:p w:rsidR="00612983" w:rsidRPr="009D1FE4" w:rsidRDefault="00612983" w:rsidP="00FF73A0">
      <w:pPr>
        <w:pStyle w:val="a3"/>
        <w:jc w:val="center"/>
      </w:pPr>
    </w:p>
    <w:p w:rsidR="001449AB" w:rsidRPr="00356B54" w:rsidRDefault="001449AB" w:rsidP="001449AB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sz w:val="28"/>
          <w:szCs w:val="28"/>
        </w:rPr>
      </w:pPr>
      <w:r w:rsidRPr="00356B54">
        <w:rPr>
          <w:sz w:val="28"/>
          <w:szCs w:val="28"/>
        </w:rPr>
        <w:t xml:space="preserve">Выборы делегатов на XXV отчетно-выборную конференцию </w:t>
      </w:r>
      <w:r>
        <w:rPr>
          <w:sz w:val="28"/>
          <w:szCs w:val="28"/>
        </w:rPr>
        <w:t>Союза</w:t>
      </w:r>
      <w:r w:rsidRPr="00356B54">
        <w:rPr>
          <w:sz w:val="28"/>
          <w:szCs w:val="28"/>
        </w:rPr>
        <w:t xml:space="preserve"> «Белгородское областное объединение организаций профсоюзов».</w:t>
      </w:r>
    </w:p>
    <w:p w:rsidR="00356B54" w:rsidRPr="00356B54" w:rsidRDefault="001449AB" w:rsidP="00356B54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sz w:val="28"/>
          <w:szCs w:val="28"/>
        </w:rPr>
      </w:pPr>
      <w:r w:rsidRPr="00356B54">
        <w:rPr>
          <w:sz w:val="28"/>
          <w:szCs w:val="28"/>
        </w:rPr>
        <w:t xml:space="preserve">Выборы представителей в состав Совета </w:t>
      </w:r>
      <w:r>
        <w:rPr>
          <w:sz w:val="28"/>
          <w:szCs w:val="28"/>
        </w:rPr>
        <w:t>Союза</w:t>
      </w:r>
      <w:r w:rsidRPr="00356B54">
        <w:rPr>
          <w:sz w:val="28"/>
          <w:szCs w:val="28"/>
        </w:rPr>
        <w:t xml:space="preserve"> «Белгородское областное объединение организаций профсоюзов».</w:t>
      </w:r>
    </w:p>
    <w:p w:rsidR="00356B54" w:rsidRPr="00356B54" w:rsidRDefault="001449AB" w:rsidP="00356B54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sz w:val="28"/>
          <w:szCs w:val="28"/>
        </w:rPr>
      </w:pPr>
      <w:r w:rsidRPr="00356B54">
        <w:rPr>
          <w:sz w:val="28"/>
          <w:szCs w:val="28"/>
        </w:rPr>
        <w:t xml:space="preserve">О кандидатуре </w:t>
      </w:r>
      <w:r>
        <w:rPr>
          <w:sz w:val="28"/>
          <w:szCs w:val="28"/>
        </w:rPr>
        <w:t>на должность</w:t>
      </w:r>
      <w:r w:rsidRPr="00356B5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356B54">
        <w:rPr>
          <w:sz w:val="28"/>
          <w:szCs w:val="28"/>
        </w:rPr>
        <w:t xml:space="preserve"> </w:t>
      </w:r>
      <w:r w:rsidRPr="00616188">
        <w:rPr>
          <w:sz w:val="28"/>
          <w:szCs w:val="28"/>
        </w:rPr>
        <w:t>Союза «Белгородское областное объединение организаций профсоюзов»</w:t>
      </w:r>
      <w:r w:rsidRPr="00356B54">
        <w:rPr>
          <w:sz w:val="28"/>
          <w:szCs w:val="28"/>
        </w:rPr>
        <w:t>.</w:t>
      </w:r>
    </w:p>
    <w:p w:rsidR="00356B54" w:rsidRDefault="001449AB" w:rsidP="00356B54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sz w:val="28"/>
          <w:szCs w:val="28"/>
        </w:rPr>
      </w:pPr>
      <w:r w:rsidRPr="00356B54">
        <w:rPr>
          <w:sz w:val="28"/>
          <w:szCs w:val="28"/>
        </w:rPr>
        <w:t>Об утверждении основных показателей сметы доходов и расходов Белгородской областной организации Общественно</w:t>
      </w:r>
      <w:r>
        <w:rPr>
          <w:sz w:val="28"/>
          <w:szCs w:val="28"/>
        </w:rPr>
        <w:t>й</w:t>
      </w:r>
      <w:r w:rsidRPr="00356B5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56B54">
        <w:rPr>
          <w:sz w:val="28"/>
          <w:szCs w:val="28"/>
        </w:rPr>
        <w:t xml:space="preserve"> «Всероссийский Электропрофсоюз» на 20</w:t>
      </w:r>
      <w:r>
        <w:rPr>
          <w:sz w:val="28"/>
          <w:szCs w:val="28"/>
        </w:rPr>
        <w:t>21</w:t>
      </w:r>
      <w:r w:rsidRPr="00356B54">
        <w:rPr>
          <w:sz w:val="28"/>
          <w:szCs w:val="28"/>
        </w:rPr>
        <w:t xml:space="preserve"> год.</w:t>
      </w:r>
    </w:p>
    <w:p w:rsidR="00FF73A0" w:rsidRDefault="00FF73A0" w:rsidP="00FF73A0">
      <w:pPr>
        <w:rPr>
          <w:b/>
          <w:bCs/>
          <w:sz w:val="28"/>
        </w:rPr>
      </w:pPr>
    </w:p>
    <w:p w:rsidR="00ED5EC1" w:rsidRDefault="00ED5EC1" w:rsidP="00ED5EC1">
      <w:pPr>
        <w:pStyle w:val="21"/>
        <w:spacing w:after="0" w:line="240" w:lineRule="auto"/>
        <w:ind w:firstLine="708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lastRenderedPageBreak/>
        <w:t xml:space="preserve">По первому </w:t>
      </w:r>
      <w:r w:rsidRPr="00503557">
        <w:rPr>
          <w:b/>
          <w:bCs/>
          <w:iCs/>
          <w:sz w:val="28"/>
          <w:szCs w:val="28"/>
        </w:rPr>
        <w:t>вопросу повестки дня СЛУШАЛИ:</w:t>
      </w:r>
      <w:r>
        <w:rPr>
          <w:b/>
          <w:bCs/>
          <w:iCs/>
          <w:sz w:val="28"/>
          <w:szCs w:val="28"/>
        </w:rPr>
        <w:t xml:space="preserve"> </w:t>
      </w:r>
      <w:r w:rsidR="001449AB">
        <w:rPr>
          <w:bCs/>
          <w:iCs/>
          <w:sz w:val="28"/>
          <w:szCs w:val="28"/>
        </w:rPr>
        <w:t xml:space="preserve">Андросовича А.Н. </w:t>
      </w:r>
      <w:r w:rsidR="001449AB">
        <w:rPr>
          <w:sz w:val="28"/>
        </w:rPr>
        <w:t>о</w:t>
      </w:r>
      <w:r w:rsidR="001449AB" w:rsidRPr="00A75C61">
        <w:rPr>
          <w:sz w:val="28"/>
        </w:rPr>
        <w:t xml:space="preserve"> </w:t>
      </w:r>
      <w:r w:rsidR="001449AB">
        <w:rPr>
          <w:sz w:val="28"/>
          <w:szCs w:val="28"/>
        </w:rPr>
        <w:t>в</w:t>
      </w:r>
      <w:r w:rsidR="001449AB" w:rsidRPr="00356B54">
        <w:rPr>
          <w:sz w:val="28"/>
          <w:szCs w:val="28"/>
        </w:rPr>
        <w:t>ыбор</w:t>
      </w:r>
      <w:r w:rsidR="001449AB">
        <w:rPr>
          <w:sz w:val="28"/>
          <w:szCs w:val="28"/>
        </w:rPr>
        <w:t>ах</w:t>
      </w:r>
      <w:r w:rsidR="001449AB" w:rsidRPr="00356B54">
        <w:rPr>
          <w:sz w:val="28"/>
          <w:szCs w:val="28"/>
        </w:rPr>
        <w:t xml:space="preserve"> делегатов на XXV отчетно-выборную конференцию </w:t>
      </w:r>
      <w:r w:rsidR="001449AB">
        <w:rPr>
          <w:sz w:val="28"/>
          <w:szCs w:val="28"/>
        </w:rPr>
        <w:t>Союза</w:t>
      </w:r>
      <w:r w:rsidR="001449AB" w:rsidRPr="00356B54">
        <w:rPr>
          <w:sz w:val="28"/>
          <w:szCs w:val="28"/>
        </w:rPr>
        <w:t xml:space="preserve"> «Белгородское областное объединение организаций профсоюзов»</w:t>
      </w:r>
      <w:r w:rsidR="001449AB">
        <w:rPr>
          <w:sz w:val="28"/>
          <w:szCs w:val="28"/>
        </w:rPr>
        <w:t>.</w:t>
      </w:r>
    </w:p>
    <w:p w:rsidR="00ED5EC1" w:rsidRDefault="00ED5EC1" w:rsidP="00EF0396">
      <w:pPr>
        <w:jc w:val="both"/>
        <w:rPr>
          <w:sz w:val="28"/>
        </w:rPr>
      </w:pPr>
      <w:r w:rsidRPr="00691F6A">
        <w:rPr>
          <w:b/>
          <w:bCs/>
          <w:iCs/>
          <w:sz w:val="28"/>
        </w:rPr>
        <w:t>ПОСТАНОВИЛИ</w:t>
      </w:r>
      <w:r w:rsidRPr="00691F6A">
        <w:rPr>
          <w:b/>
          <w:bCs/>
          <w:sz w:val="28"/>
        </w:rPr>
        <w:t>:</w:t>
      </w:r>
      <w:r w:rsidRPr="00691F6A">
        <w:rPr>
          <w:sz w:val="28"/>
        </w:rPr>
        <w:t xml:space="preserve"> </w:t>
      </w:r>
      <w:r>
        <w:rPr>
          <w:sz w:val="28"/>
        </w:rPr>
        <w:t>Принять постанов</w:t>
      </w:r>
      <w:r w:rsidR="00EF0396">
        <w:rPr>
          <w:sz w:val="28"/>
        </w:rPr>
        <w:t xml:space="preserve">ление по данному вопросу № </w:t>
      </w:r>
      <w:r w:rsidR="00616188">
        <w:rPr>
          <w:sz w:val="28"/>
          <w:lang w:val="en-US"/>
        </w:rPr>
        <w:t>I</w:t>
      </w:r>
      <w:r w:rsidR="00003307">
        <w:rPr>
          <w:sz w:val="28"/>
          <w:lang w:val="en-US"/>
        </w:rPr>
        <w:t>I</w:t>
      </w:r>
      <w:r w:rsidR="00616188">
        <w:rPr>
          <w:sz w:val="28"/>
        </w:rPr>
        <w:t>-1</w:t>
      </w:r>
      <w:r w:rsidR="00EF0396">
        <w:rPr>
          <w:sz w:val="28"/>
        </w:rPr>
        <w:t xml:space="preserve"> (п</w:t>
      </w:r>
      <w:r>
        <w:rPr>
          <w:sz w:val="28"/>
        </w:rPr>
        <w:t>остановл</w:t>
      </w:r>
      <w:r>
        <w:rPr>
          <w:sz w:val="28"/>
        </w:rPr>
        <w:t>е</w:t>
      </w:r>
      <w:r>
        <w:rPr>
          <w:sz w:val="28"/>
        </w:rPr>
        <w:t>ние прилагается).</w:t>
      </w:r>
    </w:p>
    <w:p w:rsidR="00ED5EC1" w:rsidRDefault="00ED5EC1" w:rsidP="00ED5EC1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принято </w:t>
      </w:r>
      <w:r w:rsidR="00C67706">
        <w:rPr>
          <w:b/>
          <w:bCs/>
          <w:sz w:val="28"/>
        </w:rPr>
        <w:t>ЕДИНОГЛАСНО</w:t>
      </w:r>
      <w:r w:rsidR="00F061CB">
        <w:rPr>
          <w:b/>
          <w:bCs/>
          <w:sz w:val="28"/>
        </w:rPr>
        <w:t>.</w:t>
      </w:r>
    </w:p>
    <w:p w:rsidR="00ED5EC1" w:rsidRDefault="00ED5EC1" w:rsidP="00DD311A">
      <w:pPr>
        <w:ind w:right="180" w:firstLine="708"/>
        <w:jc w:val="both"/>
        <w:rPr>
          <w:b/>
          <w:bCs/>
          <w:iCs/>
          <w:sz w:val="28"/>
          <w:szCs w:val="28"/>
        </w:rPr>
      </w:pPr>
    </w:p>
    <w:p w:rsidR="00DD311A" w:rsidRPr="00A75C61" w:rsidRDefault="00223FC2" w:rsidP="00DD311A">
      <w:pPr>
        <w:ind w:right="180" w:firstLine="708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t xml:space="preserve">По </w:t>
      </w:r>
      <w:r w:rsidR="00ED5EC1">
        <w:rPr>
          <w:b/>
          <w:bCs/>
          <w:iCs/>
          <w:sz w:val="28"/>
          <w:szCs w:val="28"/>
        </w:rPr>
        <w:t>второму</w:t>
      </w:r>
      <w:r>
        <w:rPr>
          <w:b/>
          <w:bCs/>
          <w:iCs/>
          <w:sz w:val="28"/>
          <w:szCs w:val="28"/>
        </w:rPr>
        <w:t xml:space="preserve"> </w:t>
      </w:r>
      <w:r w:rsidRPr="00503557">
        <w:rPr>
          <w:b/>
          <w:bCs/>
          <w:iCs/>
          <w:sz w:val="28"/>
          <w:szCs w:val="28"/>
        </w:rPr>
        <w:t>вопросу повестки дня СЛУШАЛИ:</w:t>
      </w:r>
      <w:r>
        <w:rPr>
          <w:b/>
          <w:bCs/>
          <w:iCs/>
          <w:sz w:val="28"/>
          <w:szCs w:val="28"/>
        </w:rPr>
        <w:t xml:space="preserve"> </w:t>
      </w:r>
      <w:r w:rsidR="00616188">
        <w:rPr>
          <w:bCs/>
          <w:iCs/>
          <w:sz w:val="28"/>
          <w:szCs w:val="28"/>
        </w:rPr>
        <w:t xml:space="preserve">Андросовича А.Н. </w:t>
      </w:r>
      <w:r w:rsidR="00616188">
        <w:rPr>
          <w:sz w:val="28"/>
        </w:rPr>
        <w:t>о</w:t>
      </w:r>
      <w:r w:rsidR="00616188" w:rsidRPr="00A75C61">
        <w:rPr>
          <w:sz w:val="28"/>
        </w:rPr>
        <w:t xml:space="preserve"> </w:t>
      </w:r>
      <w:r w:rsidR="00616188">
        <w:rPr>
          <w:sz w:val="28"/>
          <w:szCs w:val="28"/>
        </w:rPr>
        <w:t>в</w:t>
      </w:r>
      <w:r w:rsidR="00616188" w:rsidRPr="00356B54">
        <w:rPr>
          <w:sz w:val="28"/>
          <w:szCs w:val="28"/>
        </w:rPr>
        <w:t>ыбор</w:t>
      </w:r>
      <w:r w:rsidR="00616188">
        <w:rPr>
          <w:sz w:val="28"/>
          <w:szCs w:val="28"/>
        </w:rPr>
        <w:t>ах</w:t>
      </w:r>
      <w:r w:rsidR="00616188" w:rsidRPr="00356B54">
        <w:rPr>
          <w:sz w:val="28"/>
          <w:szCs w:val="28"/>
        </w:rPr>
        <w:t xml:space="preserve"> представителей в состав Совета </w:t>
      </w:r>
      <w:r w:rsidR="00616188">
        <w:rPr>
          <w:sz w:val="28"/>
          <w:szCs w:val="28"/>
        </w:rPr>
        <w:t>Союза</w:t>
      </w:r>
      <w:r w:rsidR="00616188" w:rsidRPr="00356B54">
        <w:rPr>
          <w:sz w:val="28"/>
          <w:szCs w:val="28"/>
        </w:rPr>
        <w:t xml:space="preserve"> «Белгородское областное объединение организаций профсоюзов»</w:t>
      </w:r>
    </w:p>
    <w:p w:rsidR="00223FC2" w:rsidRDefault="00223FC2" w:rsidP="00DD311A">
      <w:pPr>
        <w:ind w:right="180"/>
        <w:jc w:val="both"/>
        <w:rPr>
          <w:sz w:val="28"/>
        </w:rPr>
      </w:pPr>
      <w:r w:rsidRPr="00691F6A">
        <w:rPr>
          <w:b/>
          <w:bCs/>
          <w:iCs/>
          <w:sz w:val="28"/>
        </w:rPr>
        <w:t>ПОСТАНОВИЛИ</w:t>
      </w:r>
      <w:r w:rsidRPr="00691F6A">
        <w:rPr>
          <w:b/>
          <w:bCs/>
          <w:sz w:val="28"/>
        </w:rPr>
        <w:t>:</w:t>
      </w:r>
      <w:r w:rsidRPr="00691F6A">
        <w:rPr>
          <w:sz w:val="28"/>
        </w:rPr>
        <w:t xml:space="preserve"> </w:t>
      </w:r>
      <w:r>
        <w:rPr>
          <w:sz w:val="28"/>
        </w:rPr>
        <w:t>Принять поста</w:t>
      </w:r>
      <w:r w:rsidR="00676C5D">
        <w:rPr>
          <w:sz w:val="28"/>
        </w:rPr>
        <w:t>новление по данному вопросу №</w:t>
      </w:r>
      <w:r w:rsidR="00EF0396">
        <w:rPr>
          <w:sz w:val="28"/>
        </w:rPr>
        <w:t xml:space="preserve"> </w:t>
      </w:r>
      <w:r w:rsidR="00616188">
        <w:rPr>
          <w:sz w:val="28"/>
          <w:lang w:val="en-US"/>
        </w:rPr>
        <w:t>II</w:t>
      </w:r>
      <w:r w:rsidR="00616188">
        <w:rPr>
          <w:sz w:val="28"/>
        </w:rPr>
        <w:t>-2</w:t>
      </w:r>
      <w:r w:rsidR="00F91975">
        <w:rPr>
          <w:sz w:val="28"/>
        </w:rPr>
        <w:t xml:space="preserve"> </w:t>
      </w:r>
      <w:r w:rsidR="009D1FE4">
        <w:rPr>
          <w:sz w:val="28"/>
        </w:rPr>
        <w:t>(</w:t>
      </w:r>
      <w:r w:rsidR="00EF0396">
        <w:rPr>
          <w:sz w:val="28"/>
        </w:rPr>
        <w:t>п</w:t>
      </w:r>
      <w:r>
        <w:rPr>
          <w:sz w:val="28"/>
        </w:rPr>
        <w:t>остановл</w:t>
      </w:r>
      <w:r>
        <w:rPr>
          <w:sz w:val="28"/>
        </w:rPr>
        <w:t>е</w:t>
      </w:r>
      <w:r>
        <w:rPr>
          <w:sz w:val="28"/>
        </w:rPr>
        <w:t>ние прилагается).</w:t>
      </w:r>
    </w:p>
    <w:p w:rsidR="00223FC2" w:rsidRDefault="00223FC2" w:rsidP="00223FC2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принято </w:t>
      </w:r>
      <w:r w:rsidR="00C67706">
        <w:rPr>
          <w:b/>
          <w:bCs/>
          <w:sz w:val="28"/>
        </w:rPr>
        <w:t>ЕДИНОГЛАСНО</w:t>
      </w:r>
      <w:r w:rsidR="00F061CB">
        <w:rPr>
          <w:b/>
          <w:bCs/>
          <w:sz w:val="28"/>
        </w:rPr>
        <w:t>.</w:t>
      </w:r>
    </w:p>
    <w:p w:rsidR="00223FC2" w:rsidRDefault="00223FC2" w:rsidP="00223FC2">
      <w:pPr>
        <w:rPr>
          <w:b/>
          <w:bCs/>
          <w:sz w:val="28"/>
        </w:rPr>
      </w:pPr>
    </w:p>
    <w:p w:rsidR="00A75C61" w:rsidRPr="00E30A4E" w:rsidRDefault="00223FC2" w:rsidP="00EF0396">
      <w:pPr>
        <w:ind w:firstLine="708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t xml:space="preserve">По </w:t>
      </w:r>
      <w:r w:rsidR="00F91975">
        <w:rPr>
          <w:b/>
          <w:bCs/>
          <w:iCs/>
          <w:sz w:val="28"/>
          <w:szCs w:val="28"/>
        </w:rPr>
        <w:t>третьему</w:t>
      </w:r>
      <w:r>
        <w:rPr>
          <w:b/>
          <w:bCs/>
          <w:iCs/>
          <w:sz w:val="28"/>
          <w:szCs w:val="28"/>
        </w:rPr>
        <w:t xml:space="preserve"> </w:t>
      </w:r>
      <w:r w:rsidRPr="00503557">
        <w:rPr>
          <w:b/>
          <w:bCs/>
          <w:iCs/>
          <w:sz w:val="28"/>
          <w:szCs w:val="28"/>
        </w:rPr>
        <w:t>вопросу повестки дня СЛУШАЛИ:</w:t>
      </w:r>
      <w:r>
        <w:rPr>
          <w:b/>
          <w:bCs/>
          <w:iCs/>
          <w:sz w:val="28"/>
          <w:szCs w:val="28"/>
        </w:rPr>
        <w:t xml:space="preserve"> </w:t>
      </w:r>
      <w:r w:rsidR="001449AB">
        <w:rPr>
          <w:bCs/>
          <w:iCs/>
          <w:sz w:val="28"/>
          <w:szCs w:val="28"/>
        </w:rPr>
        <w:t xml:space="preserve">Андросовича А.Н. </w:t>
      </w:r>
      <w:r w:rsidR="001449AB">
        <w:rPr>
          <w:sz w:val="28"/>
        </w:rPr>
        <w:t>о</w:t>
      </w:r>
      <w:r w:rsidR="001449AB" w:rsidRPr="00A75C61">
        <w:rPr>
          <w:sz w:val="28"/>
        </w:rPr>
        <w:t xml:space="preserve"> </w:t>
      </w:r>
      <w:r w:rsidR="001449AB" w:rsidRPr="00356B54">
        <w:rPr>
          <w:sz w:val="28"/>
          <w:szCs w:val="28"/>
        </w:rPr>
        <w:t xml:space="preserve">кандидатуре </w:t>
      </w:r>
      <w:r w:rsidR="001449AB">
        <w:rPr>
          <w:sz w:val="28"/>
          <w:szCs w:val="28"/>
        </w:rPr>
        <w:t>на должность</w:t>
      </w:r>
      <w:r w:rsidR="001449AB" w:rsidRPr="00356B54">
        <w:rPr>
          <w:sz w:val="28"/>
          <w:szCs w:val="28"/>
        </w:rPr>
        <w:t xml:space="preserve"> председател</w:t>
      </w:r>
      <w:r w:rsidR="001449AB">
        <w:rPr>
          <w:sz w:val="28"/>
          <w:szCs w:val="28"/>
        </w:rPr>
        <w:t>я</w:t>
      </w:r>
      <w:r w:rsidR="001449AB" w:rsidRPr="00356B54">
        <w:rPr>
          <w:sz w:val="28"/>
          <w:szCs w:val="28"/>
        </w:rPr>
        <w:t xml:space="preserve"> </w:t>
      </w:r>
      <w:r w:rsidR="001449AB">
        <w:rPr>
          <w:sz w:val="28"/>
          <w:szCs w:val="28"/>
        </w:rPr>
        <w:t>Союза</w:t>
      </w:r>
      <w:r w:rsidR="001449AB" w:rsidRPr="00356B54">
        <w:rPr>
          <w:sz w:val="28"/>
          <w:szCs w:val="28"/>
        </w:rPr>
        <w:t xml:space="preserve"> «Белгородское областное объединение организаций профсоюзов».</w:t>
      </w:r>
    </w:p>
    <w:p w:rsidR="00223FC2" w:rsidRDefault="00223FC2" w:rsidP="00EF0396">
      <w:pPr>
        <w:jc w:val="both"/>
        <w:rPr>
          <w:sz w:val="28"/>
        </w:rPr>
      </w:pPr>
      <w:r w:rsidRPr="00691F6A">
        <w:rPr>
          <w:b/>
          <w:bCs/>
          <w:iCs/>
          <w:sz w:val="28"/>
        </w:rPr>
        <w:t>ПОСТАНОВИЛИ</w:t>
      </w:r>
      <w:r w:rsidRPr="00691F6A">
        <w:rPr>
          <w:b/>
          <w:bCs/>
          <w:sz w:val="28"/>
        </w:rPr>
        <w:t>:</w:t>
      </w:r>
      <w:r w:rsidRPr="00691F6A">
        <w:rPr>
          <w:sz w:val="28"/>
        </w:rPr>
        <w:t xml:space="preserve"> </w:t>
      </w:r>
      <w:r>
        <w:rPr>
          <w:sz w:val="28"/>
        </w:rPr>
        <w:t>Принять постан</w:t>
      </w:r>
      <w:r w:rsidR="00187285">
        <w:rPr>
          <w:sz w:val="28"/>
        </w:rPr>
        <w:t>овление по данному вопросу №</w:t>
      </w:r>
      <w:r w:rsidR="00EF0396">
        <w:rPr>
          <w:sz w:val="28"/>
        </w:rPr>
        <w:t xml:space="preserve"> </w:t>
      </w:r>
      <w:r w:rsidR="00AC0B4A">
        <w:rPr>
          <w:sz w:val="28"/>
          <w:lang w:val="en-US"/>
        </w:rPr>
        <w:t>II</w:t>
      </w:r>
      <w:r w:rsidR="00AC0B4A" w:rsidRPr="00AC0B4A">
        <w:rPr>
          <w:sz w:val="28"/>
        </w:rPr>
        <w:t>-3</w:t>
      </w:r>
      <w:r w:rsidR="00AE1EAB">
        <w:rPr>
          <w:sz w:val="28"/>
        </w:rPr>
        <w:t xml:space="preserve"> </w:t>
      </w:r>
      <w:r w:rsidR="004B50F2">
        <w:rPr>
          <w:sz w:val="28"/>
        </w:rPr>
        <w:t>(</w:t>
      </w:r>
      <w:r w:rsidR="00EF0396">
        <w:rPr>
          <w:sz w:val="28"/>
        </w:rPr>
        <w:t>п</w:t>
      </w:r>
      <w:r>
        <w:rPr>
          <w:sz w:val="28"/>
        </w:rPr>
        <w:t>остановл</w:t>
      </w:r>
      <w:r>
        <w:rPr>
          <w:sz w:val="28"/>
        </w:rPr>
        <w:t>е</w:t>
      </w:r>
      <w:r>
        <w:rPr>
          <w:sz w:val="28"/>
        </w:rPr>
        <w:t>ние прилагается).</w:t>
      </w:r>
    </w:p>
    <w:p w:rsidR="00664709" w:rsidRDefault="004D5239" w:rsidP="00664709">
      <w:pPr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принято </w:t>
      </w:r>
      <w:r w:rsidR="00C67706">
        <w:rPr>
          <w:b/>
          <w:bCs/>
          <w:sz w:val="28"/>
        </w:rPr>
        <w:t>ЕДИНОГЛАСНО</w:t>
      </w:r>
      <w:r>
        <w:rPr>
          <w:b/>
          <w:bCs/>
          <w:sz w:val="28"/>
        </w:rPr>
        <w:t>.</w:t>
      </w:r>
    </w:p>
    <w:p w:rsidR="00AC0B4A" w:rsidRDefault="00AC0B4A" w:rsidP="00664709">
      <w:pPr>
        <w:rPr>
          <w:b/>
          <w:bCs/>
          <w:sz w:val="28"/>
        </w:rPr>
      </w:pPr>
    </w:p>
    <w:p w:rsidR="00664709" w:rsidRPr="00E30A4E" w:rsidRDefault="00664709" w:rsidP="00664709">
      <w:pPr>
        <w:ind w:firstLine="708"/>
        <w:jc w:val="both"/>
        <w:rPr>
          <w:sz w:val="28"/>
        </w:rPr>
      </w:pPr>
      <w:r>
        <w:rPr>
          <w:b/>
          <w:bCs/>
          <w:iCs/>
          <w:sz w:val="28"/>
          <w:szCs w:val="28"/>
        </w:rPr>
        <w:t xml:space="preserve">По </w:t>
      </w:r>
      <w:r w:rsidR="00AC0B4A">
        <w:rPr>
          <w:b/>
          <w:bCs/>
          <w:iCs/>
          <w:sz w:val="28"/>
          <w:szCs w:val="28"/>
        </w:rPr>
        <w:t>четвертому</w:t>
      </w:r>
      <w:r>
        <w:rPr>
          <w:b/>
          <w:bCs/>
          <w:iCs/>
          <w:sz w:val="28"/>
          <w:szCs w:val="28"/>
        </w:rPr>
        <w:t xml:space="preserve"> </w:t>
      </w:r>
      <w:r w:rsidRPr="00503557">
        <w:rPr>
          <w:b/>
          <w:bCs/>
          <w:iCs/>
          <w:sz w:val="28"/>
          <w:szCs w:val="28"/>
        </w:rPr>
        <w:t>вопросу повестки дня СЛУШАЛИ:</w:t>
      </w:r>
      <w:r>
        <w:rPr>
          <w:b/>
          <w:bCs/>
          <w:iCs/>
          <w:sz w:val="28"/>
          <w:szCs w:val="28"/>
        </w:rPr>
        <w:t xml:space="preserve"> </w:t>
      </w:r>
      <w:r w:rsidR="001449AB">
        <w:rPr>
          <w:bCs/>
          <w:iCs/>
          <w:sz w:val="28"/>
          <w:szCs w:val="28"/>
        </w:rPr>
        <w:t xml:space="preserve">Артемову О.Н. </w:t>
      </w:r>
      <w:r w:rsidR="001449AB" w:rsidRPr="00616188">
        <w:rPr>
          <w:bCs/>
          <w:iCs/>
          <w:sz w:val="28"/>
          <w:szCs w:val="28"/>
        </w:rPr>
        <w:t xml:space="preserve">об </w:t>
      </w:r>
      <w:r w:rsidR="001449AB" w:rsidRPr="00616188">
        <w:rPr>
          <w:sz w:val="28"/>
          <w:szCs w:val="28"/>
        </w:rPr>
        <w:t>утверждении основных показателей сметы доходов и расходов Белгородской областной организации Общественно</w:t>
      </w:r>
      <w:r w:rsidR="00E065EF">
        <w:rPr>
          <w:sz w:val="28"/>
          <w:szCs w:val="28"/>
        </w:rPr>
        <w:t>й</w:t>
      </w:r>
      <w:r w:rsidR="001449AB" w:rsidRPr="00616188">
        <w:rPr>
          <w:sz w:val="28"/>
          <w:szCs w:val="28"/>
        </w:rPr>
        <w:t xml:space="preserve"> </w:t>
      </w:r>
      <w:r w:rsidR="00E065EF">
        <w:rPr>
          <w:sz w:val="28"/>
          <w:szCs w:val="28"/>
        </w:rPr>
        <w:t>организации</w:t>
      </w:r>
      <w:r w:rsidR="001449AB" w:rsidRPr="00616188">
        <w:rPr>
          <w:sz w:val="28"/>
          <w:szCs w:val="28"/>
        </w:rPr>
        <w:t xml:space="preserve"> «Всероссийский Электропрофсоюз» на 20</w:t>
      </w:r>
      <w:r w:rsidR="001449AB">
        <w:rPr>
          <w:sz w:val="28"/>
          <w:szCs w:val="28"/>
        </w:rPr>
        <w:t>21</w:t>
      </w:r>
      <w:r w:rsidR="001449AB" w:rsidRPr="00616188">
        <w:rPr>
          <w:sz w:val="28"/>
          <w:szCs w:val="28"/>
        </w:rPr>
        <w:t xml:space="preserve"> год.</w:t>
      </w:r>
    </w:p>
    <w:p w:rsidR="00664709" w:rsidRDefault="00664709" w:rsidP="00664709">
      <w:pPr>
        <w:jc w:val="both"/>
        <w:rPr>
          <w:sz w:val="28"/>
        </w:rPr>
      </w:pPr>
      <w:r w:rsidRPr="00691F6A">
        <w:rPr>
          <w:b/>
          <w:bCs/>
          <w:iCs/>
          <w:sz w:val="28"/>
        </w:rPr>
        <w:t>ПОСТАНОВИЛИ</w:t>
      </w:r>
      <w:r w:rsidRPr="00691F6A">
        <w:rPr>
          <w:b/>
          <w:bCs/>
          <w:sz w:val="28"/>
        </w:rPr>
        <w:t>:</w:t>
      </w:r>
      <w:r w:rsidRPr="00691F6A">
        <w:rPr>
          <w:sz w:val="28"/>
        </w:rPr>
        <w:t xml:space="preserve"> </w:t>
      </w:r>
      <w:r>
        <w:rPr>
          <w:sz w:val="28"/>
        </w:rPr>
        <w:t xml:space="preserve">Принять постановление по данному вопросу № </w:t>
      </w:r>
      <w:r w:rsidR="00AC0B4A">
        <w:rPr>
          <w:sz w:val="28"/>
          <w:lang w:val="en-US"/>
        </w:rPr>
        <w:t>II</w:t>
      </w:r>
      <w:r w:rsidR="00AC0B4A">
        <w:rPr>
          <w:sz w:val="28"/>
        </w:rPr>
        <w:t>-4</w:t>
      </w:r>
      <w:r>
        <w:rPr>
          <w:sz w:val="28"/>
        </w:rPr>
        <w:t xml:space="preserve"> (постановл</w:t>
      </w:r>
      <w:r>
        <w:rPr>
          <w:sz w:val="28"/>
        </w:rPr>
        <w:t>е</w:t>
      </w:r>
      <w:r>
        <w:rPr>
          <w:sz w:val="28"/>
        </w:rPr>
        <w:t>ние прилагается).</w:t>
      </w:r>
    </w:p>
    <w:p w:rsidR="00664709" w:rsidRDefault="00664709" w:rsidP="00664709">
      <w:pPr>
        <w:rPr>
          <w:b/>
          <w:bCs/>
          <w:sz w:val="28"/>
        </w:rPr>
      </w:pPr>
      <w:r>
        <w:rPr>
          <w:b/>
          <w:bCs/>
          <w:sz w:val="28"/>
        </w:rPr>
        <w:t>Постановление принято ЕДИНОГЛАСНО.</w:t>
      </w:r>
    </w:p>
    <w:p w:rsidR="00C4275B" w:rsidRDefault="00C4275B" w:rsidP="00223FC2">
      <w:pPr>
        <w:rPr>
          <w:b/>
          <w:bCs/>
          <w:sz w:val="28"/>
        </w:rPr>
      </w:pPr>
    </w:p>
    <w:p w:rsidR="00664709" w:rsidRDefault="00664709" w:rsidP="00664709">
      <w:pPr>
        <w:rPr>
          <w:b/>
          <w:bCs/>
          <w:sz w:val="28"/>
        </w:rPr>
      </w:pPr>
    </w:p>
    <w:p w:rsidR="00924BCC" w:rsidRDefault="00924BCC" w:rsidP="00223FC2">
      <w:pPr>
        <w:rPr>
          <w:b/>
          <w:bCs/>
          <w:sz w:val="28"/>
        </w:rPr>
      </w:pPr>
    </w:p>
    <w:tbl>
      <w:tblPr>
        <w:tblW w:w="9748" w:type="dxa"/>
        <w:tblLook w:val="01E0"/>
      </w:tblPr>
      <w:tblGrid>
        <w:gridCol w:w="3654"/>
        <w:gridCol w:w="2946"/>
        <w:gridCol w:w="3148"/>
      </w:tblGrid>
      <w:tr w:rsidR="00D90AE9" w:rsidTr="0078369A">
        <w:trPr>
          <w:trHeight w:val="1240"/>
        </w:trPr>
        <w:tc>
          <w:tcPr>
            <w:tcW w:w="3654" w:type="dxa"/>
            <w:hideMark/>
          </w:tcPr>
          <w:p w:rsidR="00D90AE9" w:rsidRDefault="00D90AE9" w:rsidP="0078369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napToGrid w:val="0"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D90AE9" w:rsidRDefault="00D90AE9" w:rsidP="007836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1" w:lineRule="exact"/>
              <w:rPr>
                <w:sz w:val="2"/>
                <w:szCs w:val="2"/>
              </w:rPr>
            </w:pPr>
          </w:p>
          <w:p w:rsidR="00D90AE9" w:rsidRDefault="00355B19" w:rsidP="0078369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</w:t>
            </w:r>
            <w:r w:rsidR="00D266EC">
              <w:rPr>
                <w:noProof/>
              </w:rPr>
              <w:drawing>
                <wp:inline distT="0" distB="0" distL="0" distR="0">
                  <wp:extent cx="609600" cy="601980"/>
                  <wp:effectExtent l="19050" t="0" r="0" b="0"/>
                  <wp:docPr id="2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hideMark/>
          </w:tcPr>
          <w:p w:rsidR="00D90AE9" w:rsidRDefault="00D90AE9" w:rsidP="0078369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FF73A0" w:rsidRPr="007E50AC" w:rsidRDefault="00FF73A0" w:rsidP="00664709">
      <w:pPr>
        <w:rPr>
          <w:b/>
          <w:sz w:val="28"/>
        </w:rPr>
      </w:pPr>
    </w:p>
    <w:sectPr w:rsidR="00FF73A0" w:rsidRPr="007E50AC" w:rsidSect="00356B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69" w:rsidRDefault="003C1669">
      <w:r>
        <w:separator/>
      </w:r>
    </w:p>
  </w:endnote>
  <w:endnote w:type="continuationSeparator" w:id="0">
    <w:p w:rsidR="003C1669" w:rsidRDefault="003C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64" w:rsidRDefault="00C60864" w:rsidP="00FF73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864" w:rsidRDefault="00C608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64" w:rsidRDefault="00C60864" w:rsidP="00FF73A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6EC">
      <w:rPr>
        <w:rStyle w:val="a6"/>
        <w:noProof/>
      </w:rPr>
      <w:t>2</w:t>
    </w:r>
    <w:r>
      <w:rPr>
        <w:rStyle w:val="a6"/>
      </w:rPr>
      <w:fldChar w:fldCharType="end"/>
    </w:r>
  </w:p>
  <w:p w:rsidR="00C60864" w:rsidRDefault="00C60864" w:rsidP="00FF73A0">
    <w:pPr>
      <w:pStyle w:val="a5"/>
      <w:framePr w:wrap="around" w:vAnchor="text" w:hAnchor="margin" w:xAlign="center" w:y="1"/>
      <w:ind w:right="360"/>
      <w:rPr>
        <w:rStyle w:val="a6"/>
      </w:rPr>
    </w:pPr>
  </w:p>
  <w:p w:rsidR="00C60864" w:rsidRDefault="00C60864" w:rsidP="00FF73A0">
    <w:pPr>
      <w:pStyle w:val="a5"/>
      <w:framePr w:wrap="around" w:vAnchor="text" w:hAnchor="margin" w:xAlign="center" w:y="1"/>
      <w:rPr>
        <w:rStyle w:val="a6"/>
      </w:rPr>
    </w:pPr>
  </w:p>
  <w:p w:rsidR="00C60864" w:rsidRDefault="00C608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69" w:rsidRDefault="003C1669">
      <w:r>
        <w:separator/>
      </w:r>
    </w:p>
  </w:footnote>
  <w:footnote w:type="continuationSeparator" w:id="0">
    <w:p w:rsidR="003C1669" w:rsidRDefault="003C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64" w:rsidRDefault="00C60864" w:rsidP="00FF73A0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864" w:rsidRDefault="00C60864" w:rsidP="00FF73A0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64" w:rsidRDefault="00C60864" w:rsidP="00FF73A0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641"/>
    <w:multiLevelType w:val="hybridMultilevel"/>
    <w:tmpl w:val="872C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46AE7"/>
    <w:multiLevelType w:val="hybridMultilevel"/>
    <w:tmpl w:val="F4C4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29B"/>
    <w:multiLevelType w:val="hybridMultilevel"/>
    <w:tmpl w:val="9676B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CA7BE8"/>
    <w:multiLevelType w:val="hybridMultilevel"/>
    <w:tmpl w:val="B1E2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1BAF"/>
    <w:multiLevelType w:val="hybridMultilevel"/>
    <w:tmpl w:val="6CF2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A0"/>
    <w:rsid w:val="000030B6"/>
    <w:rsid w:val="00003307"/>
    <w:rsid w:val="00003443"/>
    <w:rsid w:val="00015707"/>
    <w:rsid w:val="0003350C"/>
    <w:rsid w:val="0005105D"/>
    <w:rsid w:val="00051EC6"/>
    <w:rsid w:val="0005770E"/>
    <w:rsid w:val="00070ADC"/>
    <w:rsid w:val="00082955"/>
    <w:rsid w:val="000A1F9D"/>
    <w:rsid w:val="000B3F2B"/>
    <w:rsid w:val="000C17B1"/>
    <w:rsid w:val="000D4D47"/>
    <w:rsid w:val="000D7849"/>
    <w:rsid w:val="000E0559"/>
    <w:rsid w:val="000E6AEF"/>
    <w:rsid w:val="000E70EF"/>
    <w:rsid w:val="000F03A4"/>
    <w:rsid w:val="000F0BD0"/>
    <w:rsid w:val="00100E45"/>
    <w:rsid w:val="00132CE2"/>
    <w:rsid w:val="001449AB"/>
    <w:rsid w:val="00147282"/>
    <w:rsid w:val="001553C9"/>
    <w:rsid w:val="0016101D"/>
    <w:rsid w:val="00163FA5"/>
    <w:rsid w:val="00164E73"/>
    <w:rsid w:val="00167C1C"/>
    <w:rsid w:val="00173594"/>
    <w:rsid w:val="001750CF"/>
    <w:rsid w:val="00175CEC"/>
    <w:rsid w:val="00187285"/>
    <w:rsid w:val="00192724"/>
    <w:rsid w:val="001A1044"/>
    <w:rsid w:val="001B027E"/>
    <w:rsid w:val="001B5CDB"/>
    <w:rsid w:val="001C3A52"/>
    <w:rsid w:val="001D29FC"/>
    <w:rsid w:val="001D54AF"/>
    <w:rsid w:val="001D620B"/>
    <w:rsid w:val="001E3BD5"/>
    <w:rsid w:val="001F30F5"/>
    <w:rsid w:val="00207048"/>
    <w:rsid w:val="00207E06"/>
    <w:rsid w:val="002145B3"/>
    <w:rsid w:val="00223FC2"/>
    <w:rsid w:val="00225799"/>
    <w:rsid w:val="0023398B"/>
    <w:rsid w:val="002433FD"/>
    <w:rsid w:val="00262893"/>
    <w:rsid w:val="00277292"/>
    <w:rsid w:val="00280606"/>
    <w:rsid w:val="00287BE9"/>
    <w:rsid w:val="0029238E"/>
    <w:rsid w:val="0029294D"/>
    <w:rsid w:val="002A3361"/>
    <w:rsid w:val="002B7603"/>
    <w:rsid w:val="002C6F48"/>
    <w:rsid w:val="002D7C8F"/>
    <w:rsid w:val="00303BE7"/>
    <w:rsid w:val="003049BF"/>
    <w:rsid w:val="00311BAC"/>
    <w:rsid w:val="00320A75"/>
    <w:rsid w:val="003332E9"/>
    <w:rsid w:val="003359F2"/>
    <w:rsid w:val="0033763D"/>
    <w:rsid w:val="00352EA2"/>
    <w:rsid w:val="00355B19"/>
    <w:rsid w:val="00356101"/>
    <w:rsid w:val="00356B54"/>
    <w:rsid w:val="003577D0"/>
    <w:rsid w:val="003649DC"/>
    <w:rsid w:val="00365002"/>
    <w:rsid w:val="00367FC9"/>
    <w:rsid w:val="00393FC2"/>
    <w:rsid w:val="00395BD9"/>
    <w:rsid w:val="003A431E"/>
    <w:rsid w:val="003B37F1"/>
    <w:rsid w:val="003C1669"/>
    <w:rsid w:val="003C4C85"/>
    <w:rsid w:val="003D153C"/>
    <w:rsid w:val="003D694C"/>
    <w:rsid w:val="003F6482"/>
    <w:rsid w:val="00407ADF"/>
    <w:rsid w:val="004104A8"/>
    <w:rsid w:val="00424211"/>
    <w:rsid w:val="00424EB9"/>
    <w:rsid w:val="00427F71"/>
    <w:rsid w:val="00436135"/>
    <w:rsid w:val="00455553"/>
    <w:rsid w:val="00476841"/>
    <w:rsid w:val="004822D8"/>
    <w:rsid w:val="00493510"/>
    <w:rsid w:val="004A1A69"/>
    <w:rsid w:val="004B4A6B"/>
    <w:rsid w:val="004B50F2"/>
    <w:rsid w:val="004C62D3"/>
    <w:rsid w:val="004D5239"/>
    <w:rsid w:val="004E7DEF"/>
    <w:rsid w:val="004F41CD"/>
    <w:rsid w:val="00501D63"/>
    <w:rsid w:val="00506931"/>
    <w:rsid w:val="00521962"/>
    <w:rsid w:val="00524C88"/>
    <w:rsid w:val="00543559"/>
    <w:rsid w:val="00555698"/>
    <w:rsid w:val="00572D0F"/>
    <w:rsid w:val="005746EF"/>
    <w:rsid w:val="00584B80"/>
    <w:rsid w:val="00596D7C"/>
    <w:rsid w:val="005A1E22"/>
    <w:rsid w:val="005A5A44"/>
    <w:rsid w:val="005B1525"/>
    <w:rsid w:val="005D5D03"/>
    <w:rsid w:val="005D7D55"/>
    <w:rsid w:val="005E2D34"/>
    <w:rsid w:val="00612983"/>
    <w:rsid w:val="00616188"/>
    <w:rsid w:val="00620945"/>
    <w:rsid w:val="006259B1"/>
    <w:rsid w:val="00636F97"/>
    <w:rsid w:val="00655C44"/>
    <w:rsid w:val="00664709"/>
    <w:rsid w:val="00676594"/>
    <w:rsid w:val="00676C5D"/>
    <w:rsid w:val="006A6673"/>
    <w:rsid w:val="006A68D7"/>
    <w:rsid w:val="006B08AC"/>
    <w:rsid w:val="006B10F0"/>
    <w:rsid w:val="006D52A4"/>
    <w:rsid w:val="006D63DB"/>
    <w:rsid w:val="006F2FD1"/>
    <w:rsid w:val="006F5F75"/>
    <w:rsid w:val="00700B17"/>
    <w:rsid w:val="00706870"/>
    <w:rsid w:val="007103D1"/>
    <w:rsid w:val="00710FDC"/>
    <w:rsid w:val="0072308E"/>
    <w:rsid w:val="00734F63"/>
    <w:rsid w:val="0074559D"/>
    <w:rsid w:val="00750F1F"/>
    <w:rsid w:val="00753718"/>
    <w:rsid w:val="00765AA0"/>
    <w:rsid w:val="007748CB"/>
    <w:rsid w:val="0078369A"/>
    <w:rsid w:val="007935F6"/>
    <w:rsid w:val="007A184F"/>
    <w:rsid w:val="007A4460"/>
    <w:rsid w:val="007B08ED"/>
    <w:rsid w:val="007C185D"/>
    <w:rsid w:val="007D7BEB"/>
    <w:rsid w:val="007E50AC"/>
    <w:rsid w:val="007E71D7"/>
    <w:rsid w:val="007F423E"/>
    <w:rsid w:val="008014AB"/>
    <w:rsid w:val="00803CB0"/>
    <w:rsid w:val="00812B58"/>
    <w:rsid w:val="00822E18"/>
    <w:rsid w:val="00834802"/>
    <w:rsid w:val="008368FD"/>
    <w:rsid w:val="008469A1"/>
    <w:rsid w:val="00864ED3"/>
    <w:rsid w:val="008873D0"/>
    <w:rsid w:val="0089017D"/>
    <w:rsid w:val="00896A20"/>
    <w:rsid w:val="00896E8D"/>
    <w:rsid w:val="008A64F3"/>
    <w:rsid w:val="008B3F8C"/>
    <w:rsid w:val="008D1DDF"/>
    <w:rsid w:val="009011D0"/>
    <w:rsid w:val="00916C6D"/>
    <w:rsid w:val="00920660"/>
    <w:rsid w:val="00924BCC"/>
    <w:rsid w:val="00954EE0"/>
    <w:rsid w:val="009559D7"/>
    <w:rsid w:val="00963E7A"/>
    <w:rsid w:val="00970EBF"/>
    <w:rsid w:val="009741DD"/>
    <w:rsid w:val="00976D81"/>
    <w:rsid w:val="009C3B26"/>
    <w:rsid w:val="009D0FC5"/>
    <w:rsid w:val="009D1FE4"/>
    <w:rsid w:val="009D3616"/>
    <w:rsid w:val="009F0180"/>
    <w:rsid w:val="009F6B8F"/>
    <w:rsid w:val="00A32809"/>
    <w:rsid w:val="00A33D8E"/>
    <w:rsid w:val="00A33DCE"/>
    <w:rsid w:val="00A440EB"/>
    <w:rsid w:val="00A519F6"/>
    <w:rsid w:val="00A701FC"/>
    <w:rsid w:val="00A75C61"/>
    <w:rsid w:val="00A844B1"/>
    <w:rsid w:val="00A95AD3"/>
    <w:rsid w:val="00AC0B4A"/>
    <w:rsid w:val="00AE1EAB"/>
    <w:rsid w:val="00AE21F4"/>
    <w:rsid w:val="00AF0E94"/>
    <w:rsid w:val="00AF6A0F"/>
    <w:rsid w:val="00B0019B"/>
    <w:rsid w:val="00B06664"/>
    <w:rsid w:val="00B211FD"/>
    <w:rsid w:val="00B26880"/>
    <w:rsid w:val="00B36CE5"/>
    <w:rsid w:val="00B50952"/>
    <w:rsid w:val="00B57C3C"/>
    <w:rsid w:val="00B6245A"/>
    <w:rsid w:val="00B70EA3"/>
    <w:rsid w:val="00B7191F"/>
    <w:rsid w:val="00B83020"/>
    <w:rsid w:val="00B90576"/>
    <w:rsid w:val="00BB1CD9"/>
    <w:rsid w:val="00BC1110"/>
    <w:rsid w:val="00BC1D04"/>
    <w:rsid w:val="00BC31B9"/>
    <w:rsid w:val="00BE2A0B"/>
    <w:rsid w:val="00BE5DB3"/>
    <w:rsid w:val="00BF058F"/>
    <w:rsid w:val="00BF579C"/>
    <w:rsid w:val="00BF7C7F"/>
    <w:rsid w:val="00C02A20"/>
    <w:rsid w:val="00C04A36"/>
    <w:rsid w:val="00C103F7"/>
    <w:rsid w:val="00C169E6"/>
    <w:rsid w:val="00C237B7"/>
    <w:rsid w:val="00C35C92"/>
    <w:rsid w:val="00C4275B"/>
    <w:rsid w:val="00C47230"/>
    <w:rsid w:val="00C51A41"/>
    <w:rsid w:val="00C53369"/>
    <w:rsid w:val="00C56D0F"/>
    <w:rsid w:val="00C60864"/>
    <w:rsid w:val="00C67706"/>
    <w:rsid w:val="00CD3D25"/>
    <w:rsid w:val="00CD48CA"/>
    <w:rsid w:val="00CF26C5"/>
    <w:rsid w:val="00CF735A"/>
    <w:rsid w:val="00D059B4"/>
    <w:rsid w:val="00D157A6"/>
    <w:rsid w:val="00D2123B"/>
    <w:rsid w:val="00D22DFC"/>
    <w:rsid w:val="00D266EC"/>
    <w:rsid w:val="00D3263C"/>
    <w:rsid w:val="00D46C6A"/>
    <w:rsid w:val="00D5716D"/>
    <w:rsid w:val="00D7220B"/>
    <w:rsid w:val="00D73CE7"/>
    <w:rsid w:val="00D75CBF"/>
    <w:rsid w:val="00D83F18"/>
    <w:rsid w:val="00D90AE9"/>
    <w:rsid w:val="00DA5ADE"/>
    <w:rsid w:val="00DC612E"/>
    <w:rsid w:val="00DD311A"/>
    <w:rsid w:val="00DD3870"/>
    <w:rsid w:val="00DD7129"/>
    <w:rsid w:val="00DD7E86"/>
    <w:rsid w:val="00E00D3A"/>
    <w:rsid w:val="00E02D1F"/>
    <w:rsid w:val="00E056CE"/>
    <w:rsid w:val="00E065EF"/>
    <w:rsid w:val="00E12B0B"/>
    <w:rsid w:val="00E1420F"/>
    <w:rsid w:val="00E27F82"/>
    <w:rsid w:val="00E30A4E"/>
    <w:rsid w:val="00E30EAD"/>
    <w:rsid w:val="00E315A9"/>
    <w:rsid w:val="00E43933"/>
    <w:rsid w:val="00E562FC"/>
    <w:rsid w:val="00E95353"/>
    <w:rsid w:val="00E976C0"/>
    <w:rsid w:val="00EA0095"/>
    <w:rsid w:val="00EA2AE4"/>
    <w:rsid w:val="00ED4679"/>
    <w:rsid w:val="00ED5EC1"/>
    <w:rsid w:val="00ED7C96"/>
    <w:rsid w:val="00EE551A"/>
    <w:rsid w:val="00EF0396"/>
    <w:rsid w:val="00EF6485"/>
    <w:rsid w:val="00F061CB"/>
    <w:rsid w:val="00F173DB"/>
    <w:rsid w:val="00F466F1"/>
    <w:rsid w:val="00F5733F"/>
    <w:rsid w:val="00F7037D"/>
    <w:rsid w:val="00F741E0"/>
    <w:rsid w:val="00F75157"/>
    <w:rsid w:val="00F857EE"/>
    <w:rsid w:val="00F91975"/>
    <w:rsid w:val="00F946DA"/>
    <w:rsid w:val="00FC089A"/>
    <w:rsid w:val="00FD5974"/>
    <w:rsid w:val="00FE1B1E"/>
    <w:rsid w:val="00FE4E6D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3A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73A0"/>
    <w:pPr>
      <w:outlineLvl w:val="1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F73A0"/>
    <w:pPr>
      <w:jc w:val="both"/>
    </w:pPr>
    <w:rPr>
      <w:sz w:val="28"/>
      <w:lang/>
    </w:rPr>
  </w:style>
  <w:style w:type="paragraph" w:styleId="a5">
    <w:name w:val="Normal (Web)"/>
    <w:basedOn w:val="a"/>
    <w:rsid w:val="00FF73A0"/>
    <w:pPr>
      <w:spacing w:before="100" w:beforeAutospacing="1" w:after="100" w:afterAutospacing="1"/>
    </w:pPr>
  </w:style>
  <w:style w:type="character" w:styleId="a6">
    <w:name w:val="page number"/>
    <w:basedOn w:val="a0"/>
    <w:rsid w:val="00FF73A0"/>
  </w:style>
  <w:style w:type="paragraph" w:styleId="a7">
    <w:name w:val="header"/>
    <w:basedOn w:val="a"/>
    <w:rsid w:val="00FF73A0"/>
    <w:pPr>
      <w:tabs>
        <w:tab w:val="center" w:pos="4677"/>
        <w:tab w:val="right" w:pos="9355"/>
      </w:tabs>
    </w:pPr>
  </w:style>
  <w:style w:type="paragraph" w:customStyle="1" w:styleId="1">
    <w:name w:val="1 Знак"/>
    <w:basedOn w:val="a"/>
    <w:rsid w:val="00FF73A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FF73A0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1750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E21F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30A4E"/>
    <w:pPr>
      <w:spacing w:after="120" w:line="480" w:lineRule="auto"/>
    </w:pPr>
  </w:style>
  <w:style w:type="character" w:customStyle="1" w:styleId="20">
    <w:name w:val="Заголовок 2 Знак"/>
    <w:link w:val="2"/>
    <w:rsid w:val="00616188"/>
    <w:rPr>
      <w:sz w:val="24"/>
      <w:szCs w:val="24"/>
    </w:rPr>
  </w:style>
  <w:style w:type="character" w:customStyle="1" w:styleId="a4">
    <w:name w:val="Основной текст Знак"/>
    <w:link w:val="a3"/>
    <w:rsid w:val="0061618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ОБЛАСТНАЯ ОРГАНИЗАЦИЯ</vt:lpstr>
    </vt:vector>
  </TitlesOfParts>
  <Company>Belgorodenergo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ОБЛАСТНАЯ ОРГАНИЗАЦИЯ</dc:title>
  <dc:creator>Noskova_NS</dc:creator>
  <cp:lastModifiedBy>localuser</cp:lastModifiedBy>
  <cp:revision>2</cp:revision>
  <cp:lastPrinted>2020-12-15T10:07:00Z</cp:lastPrinted>
  <dcterms:created xsi:type="dcterms:W3CDTF">2020-12-22T09:24:00Z</dcterms:created>
  <dcterms:modified xsi:type="dcterms:W3CDTF">2020-12-22T09:24:00Z</dcterms:modified>
</cp:coreProperties>
</file>